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EF" w:rsidRPr="002A56D0" w:rsidRDefault="002A56D0">
      <w:pPr>
        <w:rPr>
          <w:rFonts w:asciiTheme="majorHAnsi" w:hAnsiTheme="majorHAnsi" w:cstheme="majorHAnsi"/>
          <w:b/>
          <w:sz w:val="36"/>
          <w:szCs w:val="36"/>
        </w:rPr>
      </w:pPr>
      <w:proofErr w:type="spellStart"/>
      <w:r w:rsidRPr="002A56D0">
        <w:rPr>
          <w:rFonts w:asciiTheme="majorHAnsi" w:hAnsiTheme="majorHAnsi" w:cstheme="majorHAnsi"/>
          <w:b/>
          <w:sz w:val="36"/>
          <w:szCs w:val="36"/>
        </w:rPr>
        <w:t>Nutraceutika</w:t>
      </w:r>
      <w:proofErr w:type="spellEnd"/>
      <w:r w:rsidRPr="002A56D0">
        <w:rPr>
          <w:rFonts w:asciiTheme="majorHAnsi" w:hAnsiTheme="majorHAnsi" w:cstheme="majorHAnsi"/>
          <w:b/>
          <w:sz w:val="36"/>
          <w:szCs w:val="36"/>
        </w:rPr>
        <w:t xml:space="preserve"> a Funkční potraviny</w:t>
      </w:r>
    </w:p>
    <w:p w:rsidR="00C76BEF" w:rsidRDefault="00C76BEF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C76BEF" w:rsidRDefault="002A56D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doc. Dr. Ing  Věra Schulzová </w:t>
      </w:r>
    </w:p>
    <w:p w:rsidR="00C76BEF" w:rsidRDefault="000F7E6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</w:t>
      </w:r>
      <w:r w:rsidR="002A56D0">
        <w:rPr>
          <w:rFonts w:asciiTheme="majorHAnsi" w:hAnsiTheme="majorHAnsi" w:cstheme="majorHAnsi"/>
          <w:sz w:val="28"/>
          <w:szCs w:val="28"/>
        </w:rPr>
        <w:t>oc. Ing. Jan Pánek, CSc.</w:t>
      </w:r>
    </w:p>
    <w:p w:rsidR="00C76BEF" w:rsidRDefault="00C76BEF">
      <w:pPr>
        <w:rPr>
          <w:rFonts w:asciiTheme="majorHAnsi" w:hAnsiTheme="majorHAnsi" w:cstheme="majorHAnsi"/>
          <w:sz w:val="28"/>
          <w:szCs w:val="28"/>
        </w:rPr>
      </w:pPr>
    </w:p>
    <w:p w:rsidR="00C76BEF" w:rsidRDefault="00C76BEF">
      <w:pPr>
        <w:rPr>
          <w:rFonts w:asciiTheme="majorHAnsi" w:hAnsiTheme="majorHAnsi" w:cstheme="majorHAnsi"/>
          <w:sz w:val="28"/>
          <w:szCs w:val="28"/>
        </w:rPr>
      </w:pPr>
    </w:p>
    <w:p w:rsidR="00C76BEF" w:rsidRDefault="002A56D0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Legislativa, základní pojmy</w:t>
      </w:r>
    </w:p>
    <w:p w:rsidR="00C76BEF" w:rsidRDefault="0001489A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hyperlink r:id="rId5" w:history="1">
        <w:r w:rsidR="002A56D0" w:rsidRPr="0001489A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Úvod FP a </w:t>
        </w:r>
        <w:proofErr w:type="spellStart"/>
        <w:r w:rsidR="002A56D0" w:rsidRPr="0001489A">
          <w:rPr>
            <w:rStyle w:val="Hypertextovodkaz"/>
            <w:rFonts w:asciiTheme="majorHAnsi" w:hAnsiTheme="majorHAnsi" w:cstheme="majorHAnsi"/>
            <w:sz w:val="28"/>
            <w:szCs w:val="28"/>
          </w:rPr>
          <w:t>Nutraceutika</w:t>
        </w:r>
        <w:proofErr w:type="spellEnd"/>
      </w:hyperlink>
    </w:p>
    <w:p w:rsidR="00C76BEF" w:rsidRDefault="00C76BEF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hyperlink r:id="rId6" w:history="1">
        <w:proofErr w:type="spellStart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Probiotika</w:t>
        </w:r>
        <w:proofErr w:type="spellEnd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 a </w:t>
        </w:r>
        <w:proofErr w:type="spellStart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prebiotika</w:t>
        </w:r>
        <w:proofErr w:type="spellEnd"/>
      </w:hyperlink>
    </w:p>
    <w:p w:rsidR="00C76BEF" w:rsidRDefault="00C76BEF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hyperlink r:id="rId7" w:history="1"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Minerální látky a stopové prvky</w:t>
        </w:r>
      </w:hyperlink>
    </w:p>
    <w:p w:rsidR="00C76BEF" w:rsidRDefault="00C76BEF">
      <w:pPr>
        <w:numPr>
          <w:ilvl w:val="0"/>
          <w:numId w:val="2"/>
        </w:numPr>
        <w:rPr>
          <w:rStyle w:val="Hypertextovodkaz"/>
        </w:rPr>
      </w:pPr>
      <w:hyperlink r:id="rId8" w:history="1"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Proteiny</w:t>
        </w:r>
      </w:hyperlink>
    </w:p>
    <w:p w:rsidR="00C76BEF" w:rsidRDefault="00C76BEF">
      <w:pPr>
        <w:numPr>
          <w:ilvl w:val="0"/>
          <w:numId w:val="2"/>
        </w:numPr>
        <w:rPr>
          <w:rStyle w:val="Hypertextovodkaz"/>
          <w:rFonts w:asciiTheme="majorHAnsi" w:hAnsiTheme="majorHAnsi" w:cstheme="majorHAnsi"/>
          <w:sz w:val="28"/>
          <w:szCs w:val="28"/>
        </w:rPr>
      </w:pPr>
      <w:hyperlink r:id="rId9" w:history="1"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Sacharidy</w:t>
        </w:r>
      </w:hyperlink>
    </w:p>
    <w:p w:rsidR="00C76BEF" w:rsidRDefault="00C76BEF">
      <w:pPr>
        <w:numPr>
          <w:ilvl w:val="0"/>
          <w:numId w:val="2"/>
        </w:numPr>
        <w:rPr>
          <w:rStyle w:val="Hypertextovodkaz"/>
          <w:rFonts w:asciiTheme="majorHAnsi" w:hAnsiTheme="majorHAnsi" w:cstheme="majorHAnsi"/>
          <w:sz w:val="28"/>
          <w:szCs w:val="28"/>
        </w:rPr>
      </w:pPr>
      <w:hyperlink r:id="rId10" w:history="1">
        <w:proofErr w:type="spellStart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Maillardovy</w:t>
        </w:r>
        <w:proofErr w:type="spellEnd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 reakce</w:t>
        </w:r>
      </w:hyperlink>
    </w:p>
    <w:p w:rsidR="00C76BEF" w:rsidRDefault="00C76BEF">
      <w:pPr>
        <w:numPr>
          <w:ilvl w:val="0"/>
          <w:numId w:val="2"/>
        </w:numPr>
        <w:rPr>
          <w:rStyle w:val="Hypertextovodkaz"/>
          <w:rFonts w:asciiTheme="majorHAnsi" w:hAnsiTheme="majorHAnsi" w:cstheme="majorHAnsi"/>
          <w:sz w:val="28"/>
          <w:szCs w:val="28"/>
        </w:rPr>
      </w:pPr>
      <w:hyperlink r:id="rId11" w:history="1"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Vitaminy rozpustné v tuku a karotenoidy</w:t>
        </w:r>
      </w:hyperlink>
    </w:p>
    <w:p w:rsidR="00C76BEF" w:rsidRDefault="00C76BEF">
      <w:pPr>
        <w:numPr>
          <w:ilvl w:val="0"/>
          <w:numId w:val="2"/>
        </w:numPr>
      </w:pPr>
      <w:hyperlink r:id="rId12" w:history="1">
        <w:proofErr w:type="spellStart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Glukosinonoláty</w:t>
        </w:r>
        <w:proofErr w:type="spellEnd"/>
      </w:hyperlink>
    </w:p>
    <w:p w:rsidR="00C76BEF" w:rsidRDefault="00C76BEF">
      <w:pPr>
        <w:numPr>
          <w:ilvl w:val="0"/>
          <w:numId w:val="2"/>
        </w:numPr>
        <w:rPr>
          <w:rStyle w:val="Hypertextovodkaz"/>
        </w:rPr>
      </w:pPr>
      <w:hyperlink r:id="rId13" w:history="1"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Tuky</w:t>
        </w:r>
      </w:hyperlink>
    </w:p>
    <w:p w:rsidR="00C76BEF" w:rsidRDefault="00C76BEF">
      <w:pPr>
        <w:numPr>
          <w:ilvl w:val="0"/>
          <w:numId w:val="2"/>
        </w:numPr>
        <w:rPr>
          <w:rStyle w:val="Hypertextovodkaz"/>
          <w:rFonts w:asciiTheme="majorHAnsi" w:hAnsiTheme="majorHAnsi" w:cstheme="majorHAnsi"/>
          <w:sz w:val="28"/>
          <w:szCs w:val="28"/>
        </w:rPr>
      </w:pPr>
      <w:hyperlink r:id="rId14" w:history="1"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Hydrofilní vitaminy</w:t>
        </w:r>
      </w:hyperlink>
    </w:p>
    <w:p w:rsidR="00C76BEF" w:rsidRDefault="00C76BEF">
      <w:pPr>
        <w:numPr>
          <w:ilvl w:val="0"/>
          <w:numId w:val="2"/>
        </w:numPr>
      </w:pPr>
      <w:hyperlink r:id="rId15" w:history="1">
        <w:proofErr w:type="spellStart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Fytoestrogeny</w:t>
        </w:r>
        <w:proofErr w:type="spellEnd"/>
      </w:hyperlink>
    </w:p>
    <w:p w:rsidR="00C76BEF" w:rsidRDefault="00C76BEF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hyperlink r:id="rId16" w:history="1">
        <w:proofErr w:type="spellStart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Fytosteroly</w:t>
        </w:r>
        <w:proofErr w:type="spellEnd"/>
      </w:hyperlink>
    </w:p>
    <w:p w:rsidR="00C76BEF" w:rsidRDefault="00C76BEF">
      <w:pPr>
        <w:numPr>
          <w:ilvl w:val="0"/>
          <w:numId w:val="2"/>
        </w:numPr>
        <w:rPr>
          <w:rFonts w:asciiTheme="majorHAnsi" w:hAnsiTheme="majorHAnsi" w:cstheme="majorHAnsi"/>
          <w:color w:val="0000FF"/>
          <w:sz w:val="28"/>
          <w:szCs w:val="28"/>
          <w:u w:val="single"/>
        </w:rPr>
      </w:pPr>
      <w:hyperlink r:id="rId17" w:history="1"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Ostatní </w:t>
        </w:r>
        <w:proofErr w:type="spellStart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nutraceutika</w:t>
        </w:r>
        <w:proofErr w:type="spellEnd"/>
      </w:hyperlink>
    </w:p>
    <w:p w:rsidR="00C76BEF" w:rsidRDefault="00C76BEF">
      <w:pPr>
        <w:numPr>
          <w:ilvl w:val="0"/>
          <w:numId w:val="2"/>
        </w:numPr>
        <w:rPr>
          <w:rStyle w:val="Hypertextovodkaz"/>
        </w:rPr>
      </w:pPr>
      <w:hyperlink r:id="rId18" w:history="1"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Využití </w:t>
        </w:r>
        <w:proofErr w:type="spellStart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nanotechnologií</w:t>
        </w:r>
        <w:proofErr w:type="spellEnd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 pří přípravě </w:t>
        </w:r>
        <w:proofErr w:type="spellStart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nutraceutik</w:t>
        </w:r>
        <w:proofErr w:type="spellEnd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 a funkčních potravin</w:t>
        </w:r>
      </w:hyperlink>
    </w:p>
    <w:p w:rsidR="00C76BEF" w:rsidRDefault="00C76BEF"/>
    <w:p w:rsidR="00C76BEF" w:rsidRDefault="002A56D0">
      <w:pPr>
        <w:spacing w:before="100" w:beforeAutospacing="1" w:after="100" w:afterAutospacing="1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Právní texty a normy</w:t>
      </w:r>
    </w:p>
    <w:p w:rsidR="00C76BEF" w:rsidRDefault="002A56D0">
      <w:pPr>
        <w:numPr>
          <w:ilvl w:val="0"/>
          <w:numId w:val="5"/>
        </w:numPr>
        <w:spacing w:before="100" w:beforeAutospacing="1" w:after="100" w:afterAutospacing="1"/>
        <w:rPr>
          <w:rStyle w:val="Hypertextovodkaz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Obohacování potravin - </w:t>
      </w:r>
      <w:hyperlink r:id="rId19" w:tgtFrame="_blank" w:history="1"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Nařízení 1925/2006/ES</w:t>
        </w:r>
      </w:hyperlink>
    </w:p>
    <w:p w:rsidR="00C76BEF" w:rsidRDefault="002A56D0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Označování výživové hodnoty - </w:t>
      </w:r>
      <w:hyperlink r:id="rId20" w:tgtFrame="_blank" w:history="1"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Nařízení 1924/2006/ES</w:t>
        </w:r>
      </w:hyperlink>
      <w:r>
        <w:rPr>
          <w:rFonts w:asciiTheme="majorHAnsi" w:hAnsiTheme="majorHAnsi" w:cstheme="majorHAnsi"/>
          <w:b/>
          <w:bCs/>
          <w:sz w:val="28"/>
          <w:szCs w:val="28"/>
        </w:rPr>
        <w:t xml:space="preserve">; </w:t>
      </w:r>
      <w:hyperlink r:id="rId21" w:tgtFrame="_blank" w:history="1"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Vyhláška 450/04 Sb.</w:t>
        </w:r>
      </w:hyperlink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hyperlink r:id="rId22" w:tgtFrame="_blank" w:history="1"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a Směrnice 100/2008 ES</w:t>
        </w:r>
      </w:hyperlink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:rsidR="00C76BEF" w:rsidRDefault="002A56D0">
      <w:pPr>
        <w:numPr>
          <w:ilvl w:val="0"/>
          <w:numId w:val="5"/>
        </w:numPr>
        <w:spacing w:before="100" w:beforeAutospacing="1" w:after="100" w:afterAutospacing="1"/>
        <w:rPr>
          <w:rStyle w:val="Hypertextovodkaz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Požadavky na doplňky stravy a na obohacování - </w:t>
      </w:r>
      <w:hyperlink r:id="rId23" w:tgtFrame="_blank" w:history="1"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 xml:space="preserve">Nařízení </w:t>
        </w:r>
        <w:proofErr w:type="gramStart"/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1925/2006/ES a  Vyhláška</w:t>
        </w:r>
        <w:proofErr w:type="gramEnd"/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 xml:space="preserve"> 225/08 sb.</w:t>
        </w:r>
      </w:hyperlink>
    </w:p>
    <w:p w:rsidR="00C76BEF" w:rsidRDefault="002A56D0">
      <w:pPr>
        <w:numPr>
          <w:ilvl w:val="0"/>
          <w:numId w:val="5"/>
        </w:numPr>
        <w:spacing w:before="100" w:beforeAutospacing="1" w:after="100" w:afterAutospacing="1"/>
        <w:rPr>
          <w:rStyle w:val="Hypertextovodkaz"/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Potraviny pro zvláštní výživu - </w:t>
      </w:r>
      <w:hyperlink r:id="rId24" w:tgtFrame="_blank" w:history="1"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Vyhláška 54/04 Sb.</w:t>
        </w:r>
      </w:hyperlink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hyperlink r:id="rId25" w:tgtFrame="_blank" w:history="1"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 xml:space="preserve">a Přílohy v </w:t>
        </w:r>
        <w:proofErr w:type="spellStart"/>
        <w:r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pdf</w:t>
        </w:r>
        <w:proofErr w:type="spellEnd"/>
      </w:hyperlink>
    </w:p>
    <w:p w:rsidR="00C76BEF" w:rsidRDefault="00C76BEF">
      <w:hyperlink r:id="rId26" w:history="1"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 xml:space="preserve">Rizika </w:t>
        </w:r>
        <w:proofErr w:type="spellStart"/>
        <w:r w:rsidR="002A56D0">
          <w:rPr>
            <w:rStyle w:val="Hypertextovodkaz"/>
            <w:rFonts w:asciiTheme="majorHAnsi" w:hAnsiTheme="majorHAnsi" w:cstheme="majorHAnsi"/>
            <w:sz w:val="28"/>
            <w:szCs w:val="28"/>
          </w:rPr>
          <w:t>nutraceutik</w:t>
        </w:r>
        <w:proofErr w:type="spellEnd"/>
      </w:hyperlink>
      <w:r w:rsidR="002A56D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76BEF" w:rsidRDefault="00C76BEF">
      <w:pPr>
        <w:rPr>
          <w:rFonts w:asciiTheme="majorHAnsi" w:hAnsiTheme="majorHAnsi" w:cstheme="majorHAnsi"/>
          <w:sz w:val="28"/>
          <w:szCs w:val="28"/>
        </w:rPr>
      </w:pPr>
    </w:p>
    <w:p w:rsidR="00C76BEF" w:rsidRDefault="002A56D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Doporučená literatura:</w:t>
      </w:r>
    </w:p>
    <w:p w:rsidR="00C76BEF" w:rsidRDefault="00C76BEF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Handbook </w:t>
      </w:r>
      <w:proofErr w:type="spellStart"/>
      <w:r>
        <w:rPr>
          <w:rFonts w:asciiTheme="majorHAnsi" w:hAnsiTheme="majorHAnsi" w:cstheme="majorHAnsi"/>
          <w:sz w:val="28"/>
          <w:szCs w:val="28"/>
        </w:rPr>
        <w:t>of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Nutraceuticals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Functional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Foods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Second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Edition</w:t>
      </w:r>
      <w:proofErr w:type="spellEnd"/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Edited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by 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Robert E . C . </w:t>
      </w:r>
      <w:proofErr w:type="spellStart"/>
      <w:r>
        <w:rPr>
          <w:rFonts w:asciiTheme="majorHAnsi" w:hAnsiTheme="majorHAnsi" w:cstheme="majorHAnsi"/>
          <w:sz w:val="28"/>
          <w:szCs w:val="28"/>
        </w:rPr>
        <w:t>Wildman</w:t>
      </w:r>
      <w:proofErr w:type="spellEnd"/>
      <w:proofErr w:type="gramEnd"/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CRC </w:t>
      </w:r>
      <w:proofErr w:type="spellStart"/>
      <w:r>
        <w:rPr>
          <w:rFonts w:asciiTheme="majorHAnsi" w:hAnsiTheme="majorHAnsi" w:cstheme="majorHAnsi"/>
          <w:sz w:val="28"/>
          <w:szCs w:val="28"/>
        </w:rPr>
        <w:t>Press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2007</w:t>
      </w:r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Print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ISBN: 978-0-8493-6409-9</w:t>
      </w:r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eBook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ISBN: 978-1-4200-0618-6 </w:t>
      </w:r>
    </w:p>
    <w:p w:rsidR="00C76BEF" w:rsidRDefault="00C76BEF">
      <w:pPr>
        <w:rPr>
          <w:rFonts w:asciiTheme="majorHAnsi" w:hAnsiTheme="majorHAnsi" w:cstheme="majorHAnsi"/>
          <w:sz w:val="28"/>
          <w:szCs w:val="28"/>
        </w:rPr>
      </w:pPr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Handbook </w:t>
      </w:r>
      <w:proofErr w:type="spellStart"/>
      <w:r>
        <w:rPr>
          <w:rFonts w:asciiTheme="majorHAnsi" w:hAnsiTheme="majorHAnsi" w:cstheme="majorHAnsi"/>
          <w:sz w:val="28"/>
          <w:szCs w:val="28"/>
        </w:rPr>
        <w:t>of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Nutraceuticals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Volume I</w:t>
      </w:r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Ingredients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Formulations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and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Applications</w:t>
      </w:r>
      <w:proofErr w:type="spellEnd"/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Edited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by </w:t>
      </w:r>
      <w:proofErr w:type="spellStart"/>
      <w:r>
        <w:rPr>
          <w:rFonts w:asciiTheme="majorHAnsi" w:hAnsiTheme="majorHAnsi" w:cstheme="majorHAnsi"/>
          <w:sz w:val="28"/>
          <w:szCs w:val="28"/>
        </w:rPr>
        <w:t>Yashwant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Pathak</w:t>
      </w:r>
      <w:proofErr w:type="spellEnd"/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CRC </w:t>
      </w:r>
      <w:proofErr w:type="spellStart"/>
      <w:r>
        <w:rPr>
          <w:rFonts w:asciiTheme="majorHAnsi" w:hAnsiTheme="majorHAnsi" w:cstheme="majorHAnsi"/>
          <w:sz w:val="28"/>
          <w:szCs w:val="28"/>
        </w:rPr>
        <w:t>Press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2010</w:t>
      </w:r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Print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ISBN: 978-1-4200-8221-0</w:t>
      </w:r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eBook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ISBN: 978-1-4200-8222-7</w:t>
      </w:r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DOI: 10.1201/9781420082227-c3</w:t>
      </w:r>
    </w:p>
    <w:p w:rsidR="00C76BEF" w:rsidRDefault="00C76BEF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C76BEF" w:rsidRDefault="002A56D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Anotace:</w:t>
      </w:r>
    </w:p>
    <w:p w:rsidR="00C76BEF" w:rsidRDefault="00C76BEF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C76BEF" w:rsidRDefault="002A56D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Náplní předmětu jsou základní informace o jednotlivých druzích </w:t>
      </w:r>
      <w:proofErr w:type="spellStart"/>
      <w:r>
        <w:rPr>
          <w:rFonts w:asciiTheme="majorHAnsi" w:hAnsiTheme="majorHAnsi" w:cstheme="majorHAnsi"/>
          <w:sz w:val="28"/>
          <w:szCs w:val="28"/>
        </w:rPr>
        <w:t>nutraceutik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 funkčních potravin. Pozornost je věnována jejich struktuře, výskytu, biosyntéze a aktivním formám. Diskutována je jejich funkce v organismu, </w:t>
      </w:r>
      <w:proofErr w:type="gramStart"/>
      <w:r>
        <w:rPr>
          <w:rFonts w:asciiTheme="majorHAnsi" w:hAnsiTheme="majorHAnsi" w:cstheme="majorHAnsi"/>
          <w:sz w:val="28"/>
          <w:szCs w:val="28"/>
        </w:rPr>
        <w:t>fyziologie  a potřeba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pro člověka. Zmíněny jsou možné negativní efekty vysokých dávek a současná legislativa. Pro jednotlivé účinné látky je uvedeno použití ve funkčních potravinách a suplementech.</w:t>
      </w:r>
    </w:p>
    <w:sectPr w:rsidR="00C76BEF" w:rsidSect="00C7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5A79"/>
    <w:multiLevelType w:val="multilevel"/>
    <w:tmpl w:val="263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D22499"/>
    <w:multiLevelType w:val="multilevel"/>
    <w:tmpl w:val="5888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766E6"/>
    <w:multiLevelType w:val="hybridMultilevel"/>
    <w:tmpl w:val="31D66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hyphenationZone w:val="420"/>
  <w:noPunctuationKerning/>
  <w:characterSpacingControl w:val="doNotCompress"/>
  <w:compat/>
  <w:rsids>
    <w:rsidRoot w:val="002A56D0"/>
    <w:rsid w:val="0001489A"/>
    <w:rsid w:val="000F7E61"/>
    <w:rsid w:val="002A56D0"/>
    <w:rsid w:val="00C7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B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BE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6BEF"/>
    <w:rPr>
      <w:color w:val="800080"/>
      <w:u w:val="single"/>
    </w:rPr>
  </w:style>
  <w:style w:type="character" w:styleId="KlvesniceHTML">
    <w:name w:val="HTML Keyboard"/>
    <w:basedOn w:val="Standardnpsmoodstavce"/>
    <w:uiPriority w:val="99"/>
    <w:semiHidden/>
    <w:unhideWhenUsed/>
    <w:rsid w:val="00C76BEF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scht.cz\public\home\schulzov\HTML\Proteiny.pdf" TargetMode="External"/><Relationship Id="rId13" Type="http://schemas.openxmlformats.org/officeDocument/2006/relationships/hyperlink" Target="file:///\\vscht.cz\public\home\schulzov\HTML\Tuky.pdf" TargetMode="External"/><Relationship Id="rId18" Type="http://schemas.openxmlformats.org/officeDocument/2006/relationships/hyperlink" Target="file:///\\vscht.cz\public\home\schulzov\HTML\Nanocastice_nutraceutika2011.pdf" TargetMode="External"/><Relationship Id="rId26" Type="http://schemas.openxmlformats.org/officeDocument/2006/relationships/hyperlink" Target="file:///\\vscht.cz\public\home\schulzov\HTML\Rizika%20nutraceutik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vscht.cz\public\home\schulzov\HTML\sb150-04.pdf" TargetMode="External"/><Relationship Id="rId7" Type="http://schemas.openxmlformats.org/officeDocument/2006/relationships/hyperlink" Target="file:///\\vscht.cz\public\home\schulzov\HTML\Miner&#225;ln&#237;%20l&#225;tky2011.pdf" TargetMode="External"/><Relationship Id="rId12" Type="http://schemas.openxmlformats.org/officeDocument/2006/relationships/hyperlink" Target="file:///\\vscht.cz\public\home\schulzov\HTML\Glukosinolaty2008.pdf" TargetMode="External"/><Relationship Id="rId17" Type="http://schemas.openxmlformats.org/officeDocument/2006/relationships/hyperlink" Target="file:///\\vscht.cz\public\home\schulzov\HTML\NUTRACEUTIKA_ostatni.pdf" TargetMode="External"/><Relationship Id="rId25" Type="http://schemas.openxmlformats.org/officeDocument/2006/relationships/hyperlink" Target="file:///\\vscht.cz\public\home\schulzov\HTML\Vyhl_54-04_zvlastni%20vyziva-PRILOHY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vscht.cz\public\home\schulzov\HTML\Fytosteroly2011.pdf" TargetMode="External"/><Relationship Id="rId20" Type="http://schemas.openxmlformats.org/officeDocument/2006/relationships/hyperlink" Target="file:///\\vscht.cz\public\home\schulzov\HTML\Reg_1924_06_oznacovaniC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vscht.cz\public\home\schulzov\HTML\Probiotika%20a%20prebiotika2008.pdf" TargetMode="External"/><Relationship Id="rId11" Type="http://schemas.openxmlformats.org/officeDocument/2006/relationships/hyperlink" Target="file:///\\vscht.cz\public\home\schulzov\HTML\Vitaminy%20tuk%20a%20karotenoidy%202011.pdf" TargetMode="External"/><Relationship Id="rId24" Type="http://schemas.openxmlformats.org/officeDocument/2006/relationships/hyperlink" Target="file:///\\vscht.cz\public\home\schulzov\HTML\sb150-04.pdf" TargetMode="External"/><Relationship Id="rId5" Type="http://schemas.openxmlformats.org/officeDocument/2006/relationships/hyperlink" Target="Nutraceutic%20a%20FP%202013.pdf" TargetMode="External"/><Relationship Id="rId15" Type="http://schemas.openxmlformats.org/officeDocument/2006/relationships/hyperlink" Target="file:///\\vscht.cz\public\home\schulzov\HTML\Fytoestrogeny2010.pdf" TargetMode="External"/><Relationship Id="rId23" Type="http://schemas.openxmlformats.org/officeDocument/2006/relationships/hyperlink" Target="file:///\\vscht.cz\public\home\schulzov\HTML\Vyhl_225-08_potravni_doplnky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vscht.cz\public\home\schulzov\HTML\Process%20%20Flavours.pdf" TargetMode="External"/><Relationship Id="rId19" Type="http://schemas.openxmlformats.org/officeDocument/2006/relationships/hyperlink" Target="file:///\\vscht.cz\public\home\schulzov\HTML\Reg_1925-06_fortifi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vscht.cz\public\home\schulzov\HTML\Sacharidy.pdf" TargetMode="External"/><Relationship Id="rId14" Type="http://schemas.openxmlformats.org/officeDocument/2006/relationships/hyperlink" Target="file:///\\vscht.cz\public\home\schulzov\HTML\HYDROFILN&#205;%20VITAMINY.pdf" TargetMode="External"/><Relationship Id="rId22" Type="http://schemas.openxmlformats.org/officeDocument/2006/relationships/hyperlink" Target="file:///\\vscht.cz\public\home\schulzov\HTML\Dir_100-08_nutricni_hodnoty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3435</Characters>
  <Application>Microsoft Office Word</Application>
  <DocSecurity>0</DocSecurity>
  <Lines>28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Nutraceutika Věra Schulzová</dc:title>
  <dc:creator>Schulzova Vera</dc:creator>
  <cp:lastModifiedBy>Věra Schulzová</cp:lastModifiedBy>
  <cp:revision>4</cp:revision>
  <dcterms:created xsi:type="dcterms:W3CDTF">2012-02-23T12:31:00Z</dcterms:created>
  <dcterms:modified xsi:type="dcterms:W3CDTF">2012-09-17T10:35:00Z</dcterms:modified>
</cp:coreProperties>
</file>